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37A" w:rsidRPr="00546DB0" w:rsidRDefault="0008637A" w:rsidP="0008637A">
      <w:pPr>
        <w:rPr>
          <w:rFonts w:ascii="Times New Roman" w:hAnsi="Times New Roman"/>
          <w:b/>
          <w:sz w:val="20"/>
          <w:szCs w:val="20"/>
        </w:rPr>
      </w:pPr>
      <w:bookmarkStart w:id="0" w:name="_GoBack"/>
      <w:bookmarkEnd w:id="0"/>
      <w:r w:rsidRPr="00546DB0">
        <w:rPr>
          <w:rFonts w:ascii="Times New Roman" w:hAnsi="Times New Roman"/>
          <w:b/>
          <w:sz w:val="20"/>
          <w:szCs w:val="20"/>
        </w:rPr>
        <w:t>Course:  _MATH 6_________</w:t>
      </w:r>
      <w:r w:rsidRPr="00546DB0">
        <w:rPr>
          <w:rFonts w:ascii="Times New Roman" w:hAnsi="Times New Roman"/>
          <w:b/>
          <w:sz w:val="20"/>
          <w:szCs w:val="20"/>
        </w:rPr>
        <w:tab/>
        <w:t>CCSS Standard Number(s): __6.EE.1____________  Day:  ___8/28_______</w:t>
      </w:r>
    </w:p>
    <w:p w:rsidR="0008637A" w:rsidRPr="00546DB0" w:rsidRDefault="0008637A" w:rsidP="0008637A">
      <w:pPr>
        <w:rPr>
          <w:rFonts w:ascii="Times New Roman" w:hAnsi="Times New Roman"/>
          <w:b/>
          <w:sz w:val="20"/>
          <w:szCs w:val="20"/>
        </w:rPr>
      </w:pPr>
      <w:r w:rsidRPr="00546DB0">
        <w:rPr>
          <w:rFonts w:ascii="Times New Roman" w:hAnsi="Times New Roman"/>
          <w:b/>
          <w:sz w:val="20"/>
          <w:szCs w:val="20"/>
        </w:rPr>
        <w:t>Unit # and Title: _Unit 1: Pre-asses, Intro Scenario, Base and Exponents__   Block(s)/Period(s): 1  2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08637A" w:rsidRPr="00546DB0" w:rsidTr="00AF4546">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Unit Essential Question(s):</w:t>
            </w:r>
          </w:p>
          <w:p w:rsidR="0008637A" w:rsidRPr="00546DB0" w:rsidRDefault="0008637A" w:rsidP="00AF4546">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How are variables used in mathematics? How can we generate equivalent expressions?</w:t>
            </w:r>
          </w:p>
        </w:tc>
      </w:tr>
      <w:tr w:rsidR="0008637A" w:rsidRPr="00546DB0" w:rsidTr="00AF4546">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Learning Target(s)</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“I can statements”</w:t>
            </w:r>
          </w:p>
          <w:p w:rsidR="0008637A" w:rsidRPr="00546DB0" w:rsidRDefault="0008637A" w:rsidP="00AF4546">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08637A">
            <w:pPr>
              <w:numPr>
                <w:ilvl w:val="0"/>
                <w:numId w:val="1"/>
              </w:numPr>
              <w:spacing w:after="0" w:line="240" w:lineRule="auto"/>
              <w:ind w:left="270" w:hanging="180"/>
              <w:contextualSpacing/>
              <w:rPr>
                <w:rFonts w:cs="Calibri"/>
                <w:sz w:val="24"/>
                <w:szCs w:val="24"/>
              </w:rPr>
            </w:pPr>
            <w:r w:rsidRPr="00546DB0">
              <w:rPr>
                <w:rFonts w:cs="Calibri"/>
                <w:sz w:val="24"/>
                <w:szCs w:val="24"/>
              </w:rPr>
              <w:t xml:space="preserve">I can explain the meaning of a number raised to a power. </w:t>
            </w:r>
          </w:p>
          <w:p w:rsidR="0008637A" w:rsidRPr="00546DB0" w:rsidRDefault="0008637A" w:rsidP="0008637A">
            <w:pPr>
              <w:numPr>
                <w:ilvl w:val="0"/>
                <w:numId w:val="1"/>
              </w:numPr>
              <w:spacing w:after="0" w:line="240" w:lineRule="auto"/>
              <w:ind w:left="270" w:hanging="180"/>
              <w:contextualSpacing/>
              <w:rPr>
                <w:rFonts w:cs="Calibri"/>
                <w:sz w:val="24"/>
                <w:szCs w:val="24"/>
              </w:rPr>
            </w:pPr>
            <w:r w:rsidRPr="00546DB0">
              <w:rPr>
                <w:rFonts w:cs="Calibri"/>
                <w:sz w:val="24"/>
                <w:szCs w:val="24"/>
              </w:rPr>
              <w:t>I can write numerical expressions involving whole-number exponents.</w:t>
            </w:r>
          </w:p>
          <w:p w:rsidR="0008637A" w:rsidRPr="00546DB0" w:rsidRDefault="0008637A" w:rsidP="0008637A">
            <w:pPr>
              <w:numPr>
                <w:ilvl w:val="0"/>
                <w:numId w:val="1"/>
              </w:numPr>
              <w:spacing w:after="0" w:line="240" w:lineRule="auto"/>
              <w:rPr>
                <w:rFonts w:ascii="Times New Roman" w:hAnsi="Times New Roman"/>
                <w:b/>
                <w:sz w:val="20"/>
                <w:szCs w:val="20"/>
              </w:rPr>
            </w:pPr>
            <w:r w:rsidRPr="00546DB0">
              <w:rPr>
                <w:rFonts w:cs="Calibri"/>
                <w:sz w:val="24"/>
                <w:szCs w:val="24"/>
              </w:rPr>
              <w:t>I can evaluate numerical expressions involving whole-number exponents.</w:t>
            </w:r>
          </w:p>
          <w:p w:rsidR="0008637A" w:rsidRPr="00546DB0" w:rsidRDefault="0008637A" w:rsidP="00AF4546">
            <w:pPr>
              <w:spacing w:after="0" w:line="240" w:lineRule="auto"/>
              <w:rPr>
                <w:rFonts w:ascii="Times New Roman" w:hAnsi="Times New Roman"/>
                <w:b/>
                <w:sz w:val="20"/>
                <w:szCs w:val="20"/>
              </w:rPr>
            </w:pPr>
          </w:p>
        </w:tc>
      </w:tr>
      <w:tr w:rsidR="0008637A" w:rsidRPr="00546DB0" w:rsidTr="00AF4546">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Base, exponent, power, squared, cubed, exponential form/notation, standard form/notation, value</w:t>
            </w:r>
          </w:p>
        </w:tc>
      </w:tr>
      <w:tr w:rsidR="0008637A" w:rsidRPr="00546DB0" w:rsidTr="00AF4546">
        <w:trPr>
          <w:trHeight w:val="338"/>
        </w:trPr>
        <w:tc>
          <w:tcPr>
            <w:tcW w:w="2970" w:type="dxa"/>
            <w:vMerge w:val="restart"/>
            <w:tcBorders>
              <w:top w:val="single" w:sz="4" w:space="0" w:color="auto"/>
              <w:left w:val="single" w:sz="4" w:space="0" w:color="auto"/>
              <w:right w:val="single" w:sz="6"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Student</w:t>
            </w:r>
          </w:p>
        </w:tc>
      </w:tr>
      <w:tr w:rsidR="0008637A" w:rsidRPr="00546DB0" w:rsidTr="00AF4546">
        <w:trPr>
          <w:trHeight w:val="337"/>
        </w:trPr>
        <w:tc>
          <w:tcPr>
            <w:tcW w:w="2970" w:type="dxa"/>
            <w:vMerge/>
            <w:tcBorders>
              <w:left w:val="single" w:sz="4" w:space="0" w:color="auto"/>
              <w:bottom w:val="single" w:sz="4" w:space="0" w:color="auto"/>
              <w:right w:val="single" w:sz="6" w:space="0" w:color="auto"/>
            </w:tcBorders>
          </w:tcPr>
          <w:p w:rsidR="0008637A" w:rsidRPr="00546DB0" w:rsidRDefault="0008637A" w:rsidP="00AF4546">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On Core Teacher Edition (OCTE)</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Holt McDougal Online Text</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Website Below</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Post-It</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Copies of Preassessment</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Unit 1 Engaging Scenario</w:t>
            </w:r>
          </w:p>
        </w:tc>
        <w:tc>
          <w:tcPr>
            <w:tcW w:w="3951" w:type="dxa"/>
            <w:tcBorders>
              <w:top w:val="single" w:sz="4" w:space="0" w:color="auto"/>
              <w:left w:val="single" w:sz="4"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On Core</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Math Notebook</w:t>
            </w:r>
          </w:p>
        </w:tc>
      </w:tr>
      <w:tr w:rsidR="0008637A" w:rsidRPr="00546DB0" w:rsidTr="00AF454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08637A" w:rsidRPr="00546DB0" w:rsidRDefault="0008637A" w:rsidP="00AF4546">
            <w:pPr>
              <w:spacing w:after="100" w:afterAutospacing="1"/>
              <w:jc w:val="center"/>
              <w:rPr>
                <w:rFonts w:ascii="Times New Roman" w:hAnsi="Times New Roman"/>
                <w:b/>
              </w:rPr>
            </w:pPr>
            <w:r w:rsidRPr="00546DB0">
              <w:rPr>
                <w:rFonts w:ascii="Times New Roman" w:hAnsi="Times New Roman"/>
                <w:b/>
              </w:rPr>
              <w:t xml:space="preserve">8 Mathematical Practices: </w:t>
            </w:r>
          </w:p>
        </w:tc>
      </w:tr>
      <w:tr w:rsidR="0008637A" w:rsidRPr="00546DB0" w:rsidTr="00AF4546">
        <w:tc>
          <w:tcPr>
            <w:tcW w:w="5445" w:type="dxa"/>
            <w:gridSpan w:val="2"/>
            <w:tcBorders>
              <w:top w:val="single" w:sz="4" w:space="0" w:color="auto"/>
              <w:left w:val="single" w:sz="4" w:space="0" w:color="auto"/>
              <w:bottom w:val="single" w:sz="4" w:space="0" w:color="auto"/>
              <w:right w:val="nil"/>
            </w:tcBorders>
          </w:tcPr>
          <w:p w:rsidR="0008637A" w:rsidRPr="00546DB0" w:rsidRDefault="0008637A" w:rsidP="00AF4546">
            <w:pPr>
              <w:spacing w:after="0" w:line="240" w:lineRule="auto"/>
              <w:contextualSpacing/>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546DB0">
              <w:rPr>
                <w:rFonts w:ascii="Times New Roman" w:hAnsi="Times New Roman"/>
                <w:sz w:val="16"/>
                <w:szCs w:val="16"/>
              </w:rPr>
              <w:t xml:space="preserve">  1.  Make sense of problems and persevere in solving them. </w:t>
            </w:r>
          </w:p>
          <w:p w:rsidR="0008637A" w:rsidRPr="00546DB0" w:rsidRDefault="0008637A" w:rsidP="00AF4546">
            <w:pPr>
              <w:spacing w:after="0" w:line="240" w:lineRule="auto"/>
              <w:contextualSpacing/>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546DB0">
              <w:rPr>
                <w:rFonts w:ascii="Times New Roman" w:hAnsi="Times New Roman"/>
                <w:sz w:val="16"/>
                <w:szCs w:val="16"/>
              </w:rPr>
              <w:t xml:space="preserve">   2.  Reason abstractly and quantitatively.</w:t>
            </w:r>
          </w:p>
          <w:p w:rsidR="0008637A" w:rsidRPr="00546DB0" w:rsidRDefault="0008637A" w:rsidP="00AF4546">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546DB0">
              <w:rPr>
                <w:rFonts w:ascii="Times New Roman" w:hAnsi="Times New Roman"/>
                <w:sz w:val="16"/>
                <w:szCs w:val="16"/>
              </w:rPr>
              <w:t xml:space="preserve">   3.  Construct viable arguments and critique the reasoning of others.</w:t>
            </w:r>
          </w:p>
          <w:p w:rsidR="0008637A" w:rsidRPr="00546DB0" w:rsidRDefault="0008637A" w:rsidP="00AF4546">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546DB0">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08637A" w:rsidRPr="00546DB0" w:rsidRDefault="0008637A" w:rsidP="00AF4546">
            <w:pPr>
              <w:spacing w:after="0" w:line="240" w:lineRule="auto"/>
              <w:rPr>
                <w:rFonts w:ascii="Times New Roman" w:hAnsi="Times New Roman"/>
                <w:sz w:val="16"/>
                <w:szCs w:val="16"/>
              </w:rPr>
            </w:pPr>
            <w:r w:rsidRPr="00546DB0">
              <w:rPr>
                <w:rFonts w:ascii="Times New Roman" w:hAnsi="Times New Roman"/>
                <w:noProof/>
                <w:sz w:val="16"/>
                <w:szCs w:val="16"/>
              </w:rPr>
              <w:t>X</w:t>
            </w:r>
            <w:r w:rsidRPr="00546DB0">
              <w:rPr>
                <w:rFonts w:ascii="Times New Roman" w:hAnsi="Times New Roman"/>
                <w:sz w:val="16"/>
                <w:szCs w:val="16"/>
              </w:rPr>
              <w:t xml:space="preserve">   5.  Use appropriate tools strategically.</w:t>
            </w:r>
          </w:p>
          <w:p w:rsidR="0008637A" w:rsidRPr="00546DB0" w:rsidRDefault="0008637A" w:rsidP="00AF4546">
            <w:pPr>
              <w:spacing w:after="0" w:line="240" w:lineRule="auto"/>
              <w:rPr>
                <w:rFonts w:ascii="Times New Roman" w:hAnsi="Times New Roman"/>
                <w:sz w:val="16"/>
                <w:szCs w:val="16"/>
              </w:rPr>
            </w:pPr>
            <w:r w:rsidRPr="00546DB0">
              <w:rPr>
                <w:rFonts w:ascii="Times New Roman" w:hAnsi="Times New Roman"/>
                <w:noProof/>
                <w:sz w:val="16"/>
                <w:szCs w:val="16"/>
              </w:rPr>
              <w:t xml:space="preserve">X </w:t>
            </w:r>
            <w:r w:rsidRPr="00546DB0">
              <w:rPr>
                <w:rFonts w:ascii="Times New Roman" w:hAnsi="Times New Roman"/>
                <w:sz w:val="16"/>
                <w:szCs w:val="16"/>
              </w:rPr>
              <w:t xml:space="preserve">  6.  Attend to precision.</w:t>
            </w:r>
          </w:p>
          <w:p w:rsidR="0008637A" w:rsidRPr="00546DB0" w:rsidRDefault="0008637A" w:rsidP="00AF4546">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546DB0">
              <w:rPr>
                <w:rFonts w:ascii="Times New Roman" w:hAnsi="Times New Roman"/>
                <w:sz w:val="16"/>
                <w:szCs w:val="16"/>
              </w:rPr>
              <w:t xml:space="preserve">   7.  Look for and make use of structure.</w:t>
            </w:r>
          </w:p>
          <w:p w:rsidR="0008637A" w:rsidRPr="00546DB0" w:rsidRDefault="0008637A" w:rsidP="00AF4546">
            <w:pPr>
              <w:spacing w:after="0" w:line="240" w:lineRule="auto"/>
              <w:rPr>
                <w:rFonts w:ascii="Times New Roman" w:hAnsi="Times New Roman"/>
                <w:b/>
                <w:sz w:val="16"/>
                <w:szCs w:val="16"/>
              </w:rPr>
            </w:pPr>
            <w:r>
              <w:rPr>
                <w:noProof/>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pt;margin-top:1.7pt;width:6.6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01EbQIAANoEAAAOAAAAZHJzL2Uyb0RvYy54bWysVE1v2zAMvQ/YfxB0X51kST+MOEXQosOA&#10;oC3WDj2zshQbk0RNUuJkv36U7DRtt9MwHwRRpEi+p0fPL3dGs630oUVb8fHJiDNpBdatXVf8++PN&#10;p3POQgRbg0YrK76XgV8uPn6Yd66UE2xQ19IzSmJD2bmKNzG6siiCaKSBcIJOWnIq9AYimX5d1B46&#10;ym50MRmNTosOfe08ChkCnV73Tr7I+ZWSIt4pFWRkuuLUW8yrz+tzWovFHMq1B9e0YmgD/qELA62l&#10;oi+priEC2/j2j1SmFR4Dqngi0BSoVCtkxkBoxqN3aB4acDJjIXKCe6Ep/L+04nZ771lbV/yUMwuG&#10;nugbkQZ2rSU7TfR0LpQU9eDufQIY3ArFj0CO4o0nGWGI2SlvUizBY7vM9f6Fa7mLTNDh+XQ6m3Em&#10;yHM2nVzMUqkCysNV50P8ItGwtKm4p54yv7BdhdiHHkJSJYs3rdZ0DqW2rKv45/FZyg4kKaUh0tY4&#10;AhnsmjPQa9KqiD5nDKjbOt3O6PbhSnu2BZILqazG7pEa5kxDiOQgFPkbmn1zNbVzDaHpL2fXEKZt&#10;Si2zGofuj2yl3TPWe3oFj708gxM3LWVbUdF78KRHUi7NWLyjRWkkeDjsOGvQ//rbeYonmZCXs470&#10;Tdh/bsBLwvLVkoAuxtNpGohsTGdnEzL8a8/za4/dmCskTsY0zU7kbYqP+rBVHs0TjeIyVSUXWEG1&#10;e5YH4yr2c0fDLORymcNoCBzElX1wIiVPPCUeH3dP4N3w9pFe4BYPswDlOwn0semmxeUmomqzPo68&#10;DkqlAcoKG4Y9TehrO0cdf0mL3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Bwr01EbQIAANoEAAAOAAAAAAAAAAAAAAAAAC4C&#10;AABkcnMvZTJvRG9jLnhtbFBLAQItABQABgAIAAAAIQC0SUqX2wAAAAQBAAAPAAAAAAAAAAAAAAAA&#10;AMcEAABkcnMvZG93bnJldi54bWxQSwUGAAAAAAQABADzAAAAzwUAAAAA&#10;" filled="f" strokecolor="windowText" strokeweight=".25pt">
                      <v:path arrowok="t"/>
                    </v:rect>
                  </w:pict>
                </mc:Fallback>
              </mc:AlternateContent>
            </w:r>
            <w:r w:rsidRPr="00546DB0">
              <w:rPr>
                <w:rFonts w:ascii="Times New Roman" w:hAnsi="Times New Roman"/>
                <w:sz w:val="16"/>
                <w:szCs w:val="16"/>
              </w:rPr>
              <w:t xml:space="preserve">      8.  Look for and express regularity in repeated reasoning.</w:t>
            </w:r>
          </w:p>
        </w:tc>
      </w:tr>
      <w:tr w:rsidR="0008637A" w:rsidRPr="00546DB0" w:rsidTr="00AF4546">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Activating Strategy</w:t>
            </w:r>
          </w:p>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08637A">
            <w:pPr>
              <w:numPr>
                <w:ilvl w:val="0"/>
                <w:numId w:val="4"/>
              </w:numPr>
              <w:spacing w:after="0" w:line="240" w:lineRule="auto"/>
              <w:rPr>
                <w:rFonts w:ascii="Times New Roman" w:hAnsi="Times New Roman"/>
                <w:b/>
                <w:sz w:val="20"/>
                <w:szCs w:val="20"/>
              </w:rPr>
            </w:pPr>
            <w:r w:rsidRPr="00546DB0">
              <w:rPr>
                <w:rFonts w:ascii="Times New Roman" w:hAnsi="Times New Roman"/>
                <w:b/>
                <w:sz w:val="20"/>
                <w:szCs w:val="20"/>
              </w:rPr>
              <w:t>Teacher will read aloud engaging scenario:</w:t>
            </w:r>
          </w:p>
          <w:p w:rsidR="0008637A" w:rsidRPr="00546DB0" w:rsidRDefault="0008637A" w:rsidP="00AF4546">
            <w:pPr>
              <w:spacing w:after="0" w:line="240" w:lineRule="auto"/>
              <w:rPr>
                <w:rFonts w:cs="Calibri"/>
                <w:bCs/>
                <w:sz w:val="24"/>
                <w:szCs w:val="24"/>
              </w:rPr>
            </w:pPr>
            <w:r w:rsidRPr="00546DB0">
              <w:rPr>
                <w:rFonts w:cs="Calibri"/>
                <w:bCs/>
                <w:sz w:val="24"/>
                <w:szCs w:val="24"/>
              </w:rPr>
              <w:t>Every year in the Spring there is a county-wide Middle School Math Day Competition held for 6</w:t>
            </w:r>
            <w:r w:rsidRPr="00546DB0">
              <w:rPr>
                <w:rFonts w:cs="Calibri"/>
                <w:bCs/>
                <w:sz w:val="24"/>
                <w:szCs w:val="24"/>
                <w:vertAlign w:val="superscript"/>
              </w:rPr>
              <w:t>th</w:t>
            </w:r>
            <w:r w:rsidRPr="00546DB0">
              <w:rPr>
                <w:rFonts w:cs="Calibri"/>
                <w:bCs/>
                <w:sz w:val="24"/>
                <w:szCs w:val="24"/>
              </w:rPr>
              <w:t xml:space="preserve"> - 8</w:t>
            </w:r>
            <w:r w:rsidRPr="00546DB0">
              <w:rPr>
                <w:rFonts w:cs="Calibri"/>
                <w:bCs/>
                <w:sz w:val="24"/>
                <w:szCs w:val="24"/>
                <w:vertAlign w:val="superscript"/>
              </w:rPr>
              <w:t>th</w:t>
            </w:r>
            <w:r w:rsidRPr="00546DB0">
              <w:rPr>
                <w:rFonts w:cs="Calibri"/>
                <w:bCs/>
                <w:sz w:val="24"/>
                <w:szCs w:val="24"/>
              </w:rPr>
              <w:t xml:space="preserve"> grade students. This year your school has the honor of hosting the event and you have been asked to help organize the event. Your responsibilities will include planning refreshments and admission costs for the event, creating questions for the competition, scoring the assessment and setting up the floor plan and awards ceremony. As an added bonus, this year the event will be hosted live on GCS channel two and the superintendent will attend.  How exciting!!</w:t>
            </w:r>
          </w:p>
          <w:p w:rsidR="0008637A" w:rsidRPr="00546DB0" w:rsidRDefault="0008637A" w:rsidP="00AF4546">
            <w:pPr>
              <w:spacing w:after="0" w:line="240" w:lineRule="auto"/>
              <w:rPr>
                <w:rFonts w:ascii="Times New Roman" w:hAnsi="Times New Roman"/>
                <w:b/>
                <w:sz w:val="20"/>
                <w:szCs w:val="20"/>
              </w:rPr>
            </w:pPr>
          </w:p>
          <w:p w:rsidR="0008637A" w:rsidRPr="00546DB0" w:rsidRDefault="0008637A" w:rsidP="0008637A">
            <w:pPr>
              <w:numPr>
                <w:ilvl w:val="0"/>
                <w:numId w:val="4"/>
              </w:numPr>
              <w:spacing w:after="0" w:line="240" w:lineRule="auto"/>
              <w:rPr>
                <w:rFonts w:ascii="Times New Roman" w:hAnsi="Times New Roman"/>
                <w:b/>
                <w:sz w:val="20"/>
                <w:szCs w:val="20"/>
              </w:rPr>
            </w:pPr>
            <w:r w:rsidRPr="00546DB0">
              <w:rPr>
                <w:rFonts w:ascii="Times New Roman" w:hAnsi="Times New Roman"/>
                <w:b/>
                <w:sz w:val="20"/>
                <w:szCs w:val="20"/>
              </w:rPr>
              <w:t>Teacher will inform the students that we will be revisiting the engaging scenario throughout the unit.</w:t>
            </w:r>
          </w:p>
          <w:p w:rsidR="0008637A" w:rsidRPr="00546DB0" w:rsidRDefault="0008637A" w:rsidP="0008637A">
            <w:pPr>
              <w:numPr>
                <w:ilvl w:val="0"/>
                <w:numId w:val="4"/>
              </w:numPr>
              <w:spacing w:after="0" w:line="240" w:lineRule="auto"/>
              <w:rPr>
                <w:rFonts w:ascii="Times New Roman" w:hAnsi="Times New Roman"/>
                <w:b/>
                <w:sz w:val="20"/>
                <w:szCs w:val="20"/>
              </w:rPr>
            </w:pPr>
            <w:r w:rsidRPr="00546DB0">
              <w:rPr>
                <w:rFonts w:ascii="Times New Roman" w:hAnsi="Times New Roman"/>
                <w:b/>
                <w:sz w:val="20"/>
                <w:szCs w:val="20"/>
              </w:rPr>
              <w:t>Teacher discusses the topics that will be covered during Unit 1 (exponents, GCF, LCM, expressions)</w:t>
            </w:r>
          </w:p>
          <w:p w:rsidR="0008637A" w:rsidRPr="00546DB0" w:rsidRDefault="0008637A" w:rsidP="0008637A">
            <w:pPr>
              <w:numPr>
                <w:ilvl w:val="0"/>
                <w:numId w:val="4"/>
              </w:numPr>
              <w:spacing w:after="0" w:line="240" w:lineRule="auto"/>
              <w:rPr>
                <w:rFonts w:ascii="Times New Roman" w:hAnsi="Times New Roman"/>
                <w:b/>
                <w:sz w:val="20"/>
                <w:szCs w:val="20"/>
              </w:rPr>
            </w:pPr>
            <w:r w:rsidRPr="00546DB0">
              <w:rPr>
                <w:rFonts w:ascii="Times New Roman" w:hAnsi="Times New Roman"/>
                <w:b/>
                <w:sz w:val="20"/>
                <w:szCs w:val="20"/>
              </w:rPr>
              <w:t xml:space="preserve">Students will be presented with an activating strategy that is related to the engaging scenario.  The teacher will create a power point slide with the following information on it: </w:t>
            </w:r>
          </w:p>
          <w:p w:rsidR="0008637A" w:rsidRPr="00546DB0" w:rsidRDefault="0008637A" w:rsidP="0008637A">
            <w:pPr>
              <w:numPr>
                <w:ilvl w:val="1"/>
                <w:numId w:val="4"/>
              </w:numPr>
              <w:spacing w:after="0" w:line="240" w:lineRule="auto"/>
              <w:rPr>
                <w:rFonts w:ascii="Times New Roman" w:hAnsi="Times New Roman"/>
                <w:b/>
                <w:sz w:val="20"/>
                <w:szCs w:val="20"/>
              </w:rPr>
            </w:pPr>
            <w:r w:rsidRPr="00546DB0">
              <w:rPr>
                <w:rFonts w:ascii="Times New Roman" w:hAnsi="Times New Roman"/>
                <w:b/>
                <w:sz w:val="20"/>
                <w:szCs w:val="20"/>
              </w:rPr>
              <w:t xml:space="preserve">Two students came to the Middle School Math Day competition at 9:00am.  Four students come to the competition at 10:00am.  An hour after that, eight more students arrived at the competition.  </w:t>
            </w:r>
          </w:p>
          <w:p w:rsidR="0008637A" w:rsidRPr="00546DB0" w:rsidRDefault="0008637A" w:rsidP="0008637A">
            <w:pPr>
              <w:numPr>
                <w:ilvl w:val="2"/>
                <w:numId w:val="4"/>
              </w:numPr>
              <w:spacing w:after="0" w:line="240" w:lineRule="auto"/>
              <w:rPr>
                <w:rFonts w:ascii="Times New Roman" w:hAnsi="Times New Roman"/>
                <w:b/>
                <w:sz w:val="20"/>
                <w:szCs w:val="20"/>
              </w:rPr>
            </w:pPr>
            <w:r w:rsidRPr="00546DB0">
              <w:rPr>
                <w:rFonts w:ascii="Times New Roman" w:hAnsi="Times New Roman"/>
                <w:b/>
                <w:sz w:val="20"/>
                <w:szCs w:val="20"/>
              </w:rPr>
              <w:t>What pattern do you notice in the number of students arriving each hour?</w:t>
            </w:r>
          </w:p>
          <w:p w:rsidR="0008637A" w:rsidRPr="00546DB0" w:rsidRDefault="0008637A" w:rsidP="0008637A">
            <w:pPr>
              <w:numPr>
                <w:ilvl w:val="2"/>
                <w:numId w:val="4"/>
              </w:numPr>
              <w:spacing w:after="0" w:line="240" w:lineRule="auto"/>
              <w:rPr>
                <w:rFonts w:ascii="Times New Roman" w:hAnsi="Times New Roman"/>
                <w:b/>
                <w:sz w:val="20"/>
                <w:szCs w:val="20"/>
              </w:rPr>
            </w:pPr>
            <w:r w:rsidRPr="00546DB0">
              <w:rPr>
                <w:rFonts w:ascii="Times New Roman" w:hAnsi="Times New Roman"/>
                <w:b/>
                <w:sz w:val="20"/>
                <w:szCs w:val="20"/>
              </w:rPr>
              <w:t>Write out the pattern using only numbers.</w:t>
            </w:r>
          </w:p>
          <w:p w:rsidR="0008637A" w:rsidRPr="00546DB0" w:rsidRDefault="0008637A" w:rsidP="0008637A">
            <w:pPr>
              <w:numPr>
                <w:ilvl w:val="2"/>
                <w:numId w:val="4"/>
              </w:numPr>
              <w:spacing w:after="0" w:line="240" w:lineRule="auto"/>
              <w:rPr>
                <w:rFonts w:ascii="Times New Roman" w:hAnsi="Times New Roman"/>
                <w:b/>
                <w:sz w:val="20"/>
                <w:szCs w:val="20"/>
              </w:rPr>
            </w:pPr>
            <w:r w:rsidRPr="00546DB0">
              <w:rPr>
                <w:rFonts w:ascii="Times New Roman" w:hAnsi="Times New Roman"/>
                <w:b/>
                <w:sz w:val="20"/>
                <w:szCs w:val="20"/>
              </w:rPr>
              <w:t>How many students will arrive at the competition at 12:00pm?</w:t>
            </w:r>
          </w:p>
          <w:p w:rsidR="0008637A" w:rsidRPr="00546DB0" w:rsidRDefault="0008637A" w:rsidP="0008637A">
            <w:pPr>
              <w:numPr>
                <w:ilvl w:val="2"/>
                <w:numId w:val="4"/>
              </w:numPr>
              <w:spacing w:after="0" w:line="240" w:lineRule="auto"/>
              <w:rPr>
                <w:rFonts w:ascii="Times New Roman" w:hAnsi="Times New Roman"/>
                <w:b/>
                <w:sz w:val="20"/>
                <w:szCs w:val="20"/>
              </w:rPr>
            </w:pPr>
            <w:r w:rsidRPr="00546DB0">
              <w:rPr>
                <w:rFonts w:ascii="Times New Roman" w:hAnsi="Times New Roman"/>
                <w:b/>
                <w:sz w:val="20"/>
                <w:szCs w:val="20"/>
              </w:rPr>
              <w:t>How many students will arrive at the competition at 3:00pm?</w:t>
            </w:r>
          </w:p>
          <w:p w:rsidR="0008637A" w:rsidRPr="00546DB0" w:rsidRDefault="0008637A" w:rsidP="0008637A">
            <w:pPr>
              <w:numPr>
                <w:ilvl w:val="0"/>
                <w:numId w:val="4"/>
              </w:numPr>
              <w:spacing w:after="0" w:line="240" w:lineRule="auto"/>
              <w:rPr>
                <w:rFonts w:ascii="Times New Roman" w:hAnsi="Times New Roman"/>
                <w:b/>
                <w:sz w:val="20"/>
                <w:szCs w:val="20"/>
              </w:rPr>
            </w:pPr>
            <w:r w:rsidRPr="00546DB0">
              <w:rPr>
                <w:rFonts w:ascii="Times New Roman" w:hAnsi="Times New Roman"/>
                <w:b/>
                <w:sz w:val="20"/>
                <w:szCs w:val="20"/>
              </w:rPr>
              <w:t xml:space="preserve">OCTE P.59 Try This! (1a – 1i) </w:t>
            </w:r>
          </w:p>
          <w:p w:rsidR="0008637A" w:rsidRPr="00546DB0" w:rsidRDefault="0008637A" w:rsidP="0008637A">
            <w:pPr>
              <w:numPr>
                <w:ilvl w:val="1"/>
                <w:numId w:val="4"/>
              </w:numPr>
              <w:spacing w:after="0" w:line="240" w:lineRule="auto"/>
              <w:rPr>
                <w:rFonts w:ascii="Times New Roman" w:hAnsi="Times New Roman"/>
                <w:b/>
                <w:sz w:val="20"/>
                <w:szCs w:val="20"/>
              </w:rPr>
            </w:pPr>
            <w:r w:rsidRPr="00546DB0">
              <w:rPr>
                <w:rFonts w:ascii="Times New Roman" w:hAnsi="Times New Roman"/>
                <w:b/>
                <w:sz w:val="20"/>
                <w:szCs w:val="20"/>
              </w:rPr>
              <w:lastRenderedPageBreak/>
              <w:t>Students will complete a table about hourly bacteria growth, paying attention to patterns.</w:t>
            </w:r>
          </w:p>
          <w:p w:rsidR="0008637A" w:rsidRPr="00546DB0" w:rsidRDefault="0008637A" w:rsidP="0008637A">
            <w:pPr>
              <w:numPr>
                <w:ilvl w:val="1"/>
                <w:numId w:val="4"/>
              </w:numPr>
              <w:spacing w:after="0" w:line="240" w:lineRule="auto"/>
              <w:rPr>
                <w:rFonts w:ascii="Times New Roman" w:hAnsi="Times New Roman"/>
                <w:b/>
                <w:sz w:val="20"/>
                <w:szCs w:val="20"/>
              </w:rPr>
            </w:pPr>
            <w:r w:rsidRPr="00546DB0">
              <w:rPr>
                <w:rFonts w:ascii="Times New Roman" w:hAnsi="Times New Roman"/>
                <w:b/>
                <w:sz w:val="20"/>
                <w:szCs w:val="20"/>
              </w:rPr>
              <w:t>How does the number of total bacteria increase from row to row in the table?</w:t>
            </w:r>
          </w:p>
          <w:p w:rsidR="0008637A" w:rsidRPr="00546DB0" w:rsidRDefault="0008637A" w:rsidP="0008637A">
            <w:pPr>
              <w:numPr>
                <w:ilvl w:val="1"/>
                <w:numId w:val="4"/>
              </w:numPr>
              <w:spacing w:after="0" w:line="240" w:lineRule="auto"/>
              <w:rPr>
                <w:rFonts w:ascii="Times New Roman" w:hAnsi="Times New Roman"/>
                <w:b/>
                <w:sz w:val="20"/>
                <w:szCs w:val="20"/>
              </w:rPr>
            </w:pPr>
            <w:r w:rsidRPr="00546DB0">
              <w:rPr>
                <w:rFonts w:ascii="Times New Roman" w:hAnsi="Times New Roman"/>
                <w:b/>
                <w:sz w:val="20"/>
                <w:szCs w:val="20"/>
              </w:rPr>
              <w:t>What does an exponent represent?</w:t>
            </w:r>
          </w:p>
          <w:p w:rsidR="0008637A" w:rsidRPr="00546DB0" w:rsidRDefault="0008637A" w:rsidP="00AF4546">
            <w:pPr>
              <w:spacing w:after="0" w:line="240" w:lineRule="auto"/>
              <w:ind w:left="360"/>
              <w:rPr>
                <w:rFonts w:ascii="Times New Roman" w:hAnsi="Times New Roman"/>
                <w:b/>
                <w:sz w:val="20"/>
                <w:szCs w:val="20"/>
              </w:rPr>
            </w:pPr>
          </w:p>
        </w:tc>
      </w:tr>
      <w:tr w:rsidR="0008637A" w:rsidRPr="00546DB0" w:rsidTr="00AF4546">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lastRenderedPageBreak/>
              <w:t>Cognitive Teaching Strategies</w:t>
            </w:r>
          </w:p>
          <w:p w:rsidR="0008637A" w:rsidRPr="00546DB0" w:rsidRDefault="0008637A" w:rsidP="00AF4546">
            <w:pPr>
              <w:spacing w:after="0" w:line="240" w:lineRule="auto"/>
              <w:jc w:val="center"/>
              <w:rPr>
                <w:rFonts w:ascii="Times New Roman" w:hAnsi="Times New Roman"/>
                <w:b/>
                <w:sz w:val="20"/>
                <w:szCs w:val="20"/>
              </w:rPr>
            </w:pPr>
          </w:p>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Me/We/Few/You</w:t>
            </w:r>
          </w:p>
          <w:p w:rsidR="0008637A" w:rsidRPr="00546DB0" w:rsidRDefault="0008637A" w:rsidP="00AF4546">
            <w:pPr>
              <w:spacing w:after="0" w:line="240" w:lineRule="auto"/>
              <w:jc w:val="center"/>
              <w:rPr>
                <w:rFonts w:ascii="Times New Roman" w:hAnsi="Times New Roman"/>
                <w:b/>
                <w:sz w:val="20"/>
                <w:szCs w:val="20"/>
              </w:rPr>
            </w:pPr>
          </w:p>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(TIP-Teacher input</w:t>
            </w:r>
          </w:p>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SAP-Student actively participates</w:t>
            </w:r>
          </w:p>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GP – Guided Practice</w:t>
            </w:r>
          </w:p>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IP-Independent Practice)</w:t>
            </w:r>
          </w:p>
          <w:p w:rsidR="0008637A" w:rsidRPr="00546DB0" w:rsidRDefault="0008637A" w:rsidP="00AF4546">
            <w:pPr>
              <w:spacing w:after="0" w:line="240" w:lineRule="auto"/>
              <w:jc w:val="center"/>
              <w:rPr>
                <w:rFonts w:ascii="Times New Roman" w:hAnsi="Times New Roman"/>
                <w:b/>
                <w:sz w:val="20"/>
                <w:szCs w:val="20"/>
              </w:rPr>
            </w:pPr>
          </w:p>
          <w:p w:rsidR="0008637A" w:rsidRPr="00546DB0" w:rsidRDefault="0008637A" w:rsidP="00AF4546">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We</w:t>
            </w:r>
          </w:p>
          <w:p w:rsidR="0008637A" w:rsidRPr="00546DB0" w:rsidRDefault="0008637A" w:rsidP="0008637A">
            <w:pPr>
              <w:numPr>
                <w:ilvl w:val="0"/>
                <w:numId w:val="2"/>
              </w:numPr>
              <w:spacing w:after="0" w:line="240" w:lineRule="auto"/>
              <w:rPr>
                <w:rFonts w:ascii="Times New Roman" w:hAnsi="Times New Roman"/>
                <w:b/>
                <w:sz w:val="20"/>
                <w:szCs w:val="20"/>
              </w:rPr>
            </w:pPr>
            <w:r w:rsidRPr="00546DB0">
              <w:rPr>
                <w:rFonts w:ascii="Times New Roman" w:hAnsi="Times New Roman"/>
                <w:b/>
                <w:sz w:val="20"/>
                <w:szCs w:val="20"/>
              </w:rPr>
              <w:t>OCTE 3-1: Example 2</w:t>
            </w:r>
          </w:p>
          <w:p w:rsidR="0008637A" w:rsidRPr="00546DB0" w:rsidRDefault="0008637A" w:rsidP="0008637A">
            <w:pPr>
              <w:numPr>
                <w:ilvl w:val="1"/>
                <w:numId w:val="2"/>
              </w:numPr>
              <w:spacing w:after="0" w:line="240" w:lineRule="auto"/>
              <w:rPr>
                <w:rFonts w:ascii="Times New Roman" w:hAnsi="Times New Roman"/>
                <w:b/>
                <w:sz w:val="20"/>
                <w:szCs w:val="20"/>
              </w:rPr>
            </w:pPr>
            <w:r w:rsidRPr="00546DB0">
              <w:rPr>
                <w:rFonts w:ascii="Times New Roman" w:hAnsi="Times New Roman"/>
                <w:b/>
                <w:sz w:val="20"/>
                <w:szCs w:val="20"/>
              </w:rPr>
              <w:t>Students will discover if an expression can be written as an exponent, after viewing various expressions and determining which is repeated multiplication.</w:t>
            </w:r>
          </w:p>
          <w:p w:rsidR="0008637A" w:rsidRPr="00546DB0" w:rsidRDefault="0008637A" w:rsidP="0008637A">
            <w:pPr>
              <w:numPr>
                <w:ilvl w:val="2"/>
                <w:numId w:val="2"/>
              </w:numPr>
              <w:spacing w:after="0" w:line="240" w:lineRule="auto"/>
              <w:rPr>
                <w:rFonts w:ascii="Times New Roman" w:hAnsi="Times New Roman"/>
                <w:b/>
                <w:sz w:val="20"/>
                <w:szCs w:val="20"/>
              </w:rPr>
            </w:pPr>
            <w:r w:rsidRPr="00546DB0">
              <w:rPr>
                <w:rFonts w:ascii="Times New Roman" w:hAnsi="Times New Roman"/>
                <w:b/>
                <w:sz w:val="20"/>
                <w:szCs w:val="20"/>
              </w:rPr>
              <w:t>For example, teacher will write these examples on the board:</w:t>
            </w:r>
          </w:p>
          <w:p w:rsidR="0008637A" w:rsidRPr="00546DB0" w:rsidRDefault="0008637A" w:rsidP="0008637A">
            <w:pPr>
              <w:numPr>
                <w:ilvl w:val="3"/>
                <w:numId w:val="2"/>
              </w:numPr>
              <w:spacing w:after="0" w:line="240" w:lineRule="auto"/>
              <w:rPr>
                <w:rFonts w:ascii="Times New Roman" w:hAnsi="Times New Roman"/>
                <w:b/>
                <w:sz w:val="20"/>
                <w:szCs w:val="20"/>
              </w:rPr>
            </w:pPr>
            <w:r w:rsidRPr="00546DB0">
              <w:rPr>
                <w:rFonts w:ascii="Times New Roman" w:hAnsi="Times New Roman"/>
                <w:b/>
                <w:sz w:val="20"/>
                <w:szCs w:val="20"/>
              </w:rPr>
              <w:t xml:space="preserve"> 2x3x5x9, 5x5x5x5x5, and 3x2x1</w:t>
            </w:r>
          </w:p>
          <w:p w:rsidR="0008637A" w:rsidRPr="00546DB0" w:rsidRDefault="0008637A" w:rsidP="0008637A">
            <w:pPr>
              <w:numPr>
                <w:ilvl w:val="3"/>
                <w:numId w:val="2"/>
              </w:numPr>
              <w:spacing w:after="0" w:line="240" w:lineRule="auto"/>
              <w:rPr>
                <w:rFonts w:ascii="Times New Roman" w:hAnsi="Times New Roman"/>
                <w:b/>
                <w:sz w:val="20"/>
                <w:szCs w:val="20"/>
              </w:rPr>
            </w:pPr>
            <w:r w:rsidRPr="00546DB0">
              <w:rPr>
                <w:rFonts w:ascii="Times New Roman" w:hAnsi="Times New Roman"/>
                <w:b/>
                <w:sz w:val="20"/>
                <w:szCs w:val="20"/>
              </w:rPr>
              <w:t>5x5x5x5x5 demonstrates repeated multiplication and therefore can be written using exponents.</w:t>
            </w:r>
          </w:p>
          <w:p w:rsidR="0008637A" w:rsidRPr="00546DB0" w:rsidRDefault="0008637A" w:rsidP="0008637A">
            <w:pPr>
              <w:numPr>
                <w:ilvl w:val="1"/>
                <w:numId w:val="2"/>
              </w:numPr>
              <w:spacing w:after="0" w:line="240" w:lineRule="auto"/>
              <w:rPr>
                <w:rFonts w:ascii="Times New Roman" w:hAnsi="Times New Roman"/>
                <w:b/>
                <w:sz w:val="20"/>
                <w:szCs w:val="20"/>
              </w:rPr>
            </w:pPr>
            <w:r w:rsidRPr="00546DB0">
              <w:rPr>
                <w:rFonts w:ascii="Times New Roman" w:hAnsi="Times New Roman"/>
                <w:b/>
                <w:sz w:val="20"/>
                <w:szCs w:val="20"/>
              </w:rPr>
              <w:t>Students will write given expressions using exponents.</w:t>
            </w:r>
          </w:p>
          <w:p w:rsidR="0008637A" w:rsidRPr="00546DB0" w:rsidRDefault="0008637A" w:rsidP="0008637A">
            <w:pPr>
              <w:numPr>
                <w:ilvl w:val="2"/>
                <w:numId w:val="2"/>
              </w:numPr>
              <w:spacing w:after="0" w:line="240" w:lineRule="auto"/>
              <w:rPr>
                <w:rFonts w:ascii="Times New Roman" w:hAnsi="Times New Roman"/>
                <w:b/>
                <w:sz w:val="20"/>
                <w:szCs w:val="20"/>
              </w:rPr>
            </w:pPr>
            <w:r w:rsidRPr="00546DB0">
              <w:rPr>
                <w:rFonts w:ascii="Times New Roman" w:hAnsi="Times New Roman"/>
                <w:b/>
                <w:sz w:val="20"/>
                <w:szCs w:val="20"/>
              </w:rPr>
              <w:t>What is the base? How do you know?</w:t>
            </w:r>
          </w:p>
          <w:p w:rsidR="0008637A" w:rsidRPr="00546DB0" w:rsidRDefault="0008637A" w:rsidP="0008637A">
            <w:pPr>
              <w:numPr>
                <w:ilvl w:val="2"/>
                <w:numId w:val="2"/>
              </w:numPr>
              <w:spacing w:after="0" w:line="240" w:lineRule="auto"/>
              <w:rPr>
                <w:rFonts w:ascii="Times New Roman" w:hAnsi="Times New Roman"/>
                <w:b/>
                <w:sz w:val="20"/>
                <w:szCs w:val="20"/>
              </w:rPr>
            </w:pPr>
            <w:r w:rsidRPr="00546DB0">
              <w:rPr>
                <w:rFonts w:ascii="Times New Roman" w:hAnsi="Times New Roman"/>
                <w:b/>
                <w:sz w:val="20"/>
                <w:szCs w:val="20"/>
              </w:rPr>
              <w:t>What is the exponent? How do you know?</w:t>
            </w:r>
          </w:p>
          <w:p w:rsidR="0008637A" w:rsidRPr="00546DB0" w:rsidRDefault="0008637A" w:rsidP="0008637A">
            <w:pPr>
              <w:numPr>
                <w:ilvl w:val="0"/>
                <w:numId w:val="2"/>
              </w:numPr>
              <w:spacing w:after="0" w:line="240" w:lineRule="auto"/>
              <w:rPr>
                <w:rFonts w:ascii="Times New Roman" w:hAnsi="Times New Roman"/>
                <w:b/>
                <w:sz w:val="20"/>
                <w:szCs w:val="20"/>
              </w:rPr>
            </w:pPr>
            <w:r w:rsidRPr="00546DB0">
              <w:rPr>
                <w:rFonts w:ascii="Times New Roman" w:hAnsi="Times New Roman"/>
                <w:b/>
                <w:sz w:val="20"/>
                <w:szCs w:val="20"/>
              </w:rPr>
              <w:t>OCTE 3-1: Example 3</w:t>
            </w:r>
          </w:p>
          <w:p w:rsidR="0008637A" w:rsidRPr="00546DB0" w:rsidRDefault="0008637A" w:rsidP="0008637A">
            <w:pPr>
              <w:numPr>
                <w:ilvl w:val="1"/>
                <w:numId w:val="2"/>
              </w:numPr>
              <w:spacing w:after="0" w:line="240" w:lineRule="auto"/>
              <w:rPr>
                <w:rFonts w:ascii="Times New Roman" w:hAnsi="Times New Roman"/>
                <w:b/>
                <w:sz w:val="20"/>
                <w:szCs w:val="20"/>
              </w:rPr>
            </w:pPr>
            <w:r w:rsidRPr="00546DB0">
              <w:rPr>
                <w:rFonts w:ascii="Times New Roman" w:hAnsi="Times New Roman"/>
                <w:b/>
                <w:sz w:val="20"/>
                <w:szCs w:val="20"/>
              </w:rPr>
              <w:t>Students will find the value of a given power.</w:t>
            </w:r>
          </w:p>
          <w:p w:rsidR="0008637A" w:rsidRPr="00546DB0" w:rsidRDefault="0008637A" w:rsidP="0008637A">
            <w:pPr>
              <w:numPr>
                <w:ilvl w:val="2"/>
                <w:numId w:val="2"/>
              </w:numPr>
              <w:spacing w:after="0" w:line="240" w:lineRule="auto"/>
              <w:rPr>
                <w:rFonts w:ascii="Times New Roman" w:hAnsi="Times New Roman"/>
                <w:b/>
                <w:sz w:val="20"/>
                <w:szCs w:val="20"/>
              </w:rPr>
            </w:pPr>
            <w:r w:rsidRPr="00546DB0">
              <w:rPr>
                <w:rFonts w:ascii="Times New Roman" w:hAnsi="Times New Roman"/>
                <w:b/>
                <w:sz w:val="20"/>
                <w:szCs w:val="20"/>
              </w:rPr>
              <w:t>For example, give the students 9</w:t>
            </w:r>
            <w:r w:rsidRPr="00546DB0">
              <w:rPr>
                <w:rFonts w:ascii="Times New Roman" w:hAnsi="Times New Roman"/>
                <w:b/>
                <w:sz w:val="20"/>
                <w:szCs w:val="20"/>
                <w:vertAlign w:val="superscript"/>
              </w:rPr>
              <w:t>3</w:t>
            </w:r>
          </w:p>
          <w:p w:rsidR="0008637A" w:rsidRPr="00546DB0" w:rsidRDefault="0008637A" w:rsidP="0008637A">
            <w:pPr>
              <w:numPr>
                <w:ilvl w:val="3"/>
                <w:numId w:val="2"/>
              </w:numPr>
              <w:spacing w:after="0" w:line="240" w:lineRule="auto"/>
              <w:rPr>
                <w:rFonts w:ascii="Times New Roman" w:hAnsi="Times New Roman"/>
                <w:b/>
                <w:sz w:val="20"/>
                <w:szCs w:val="20"/>
              </w:rPr>
            </w:pPr>
            <w:r w:rsidRPr="00546DB0">
              <w:rPr>
                <w:rFonts w:ascii="Times New Roman" w:hAnsi="Times New Roman"/>
                <w:b/>
                <w:sz w:val="20"/>
                <w:szCs w:val="20"/>
              </w:rPr>
              <w:t>What is the base? What is the exponent?</w:t>
            </w:r>
          </w:p>
          <w:p w:rsidR="0008637A" w:rsidRPr="00546DB0" w:rsidRDefault="0008637A" w:rsidP="0008637A">
            <w:pPr>
              <w:numPr>
                <w:ilvl w:val="3"/>
                <w:numId w:val="2"/>
              </w:numPr>
              <w:spacing w:after="0" w:line="240" w:lineRule="auto"/>
              <w:rPr>
                <w:rFonts w:ascii="Times New Roman" w:hAnsi="Times New Roman"/>
                <w:b/>
                <w:sz w:val="20"/>
                <w:szCs w:val="20"/>
              </w:rPr>
            </w:pPr>
            <w:r w:rsidRPr="00546DB0">
              <w:rPr>
                <w:rFonts w:ascii="Times New Roman" w:hAnsi="Times New Roman"/>
                <w:b/>
                <w:sz w:val="20"/>
                <w:szCs w:val="20"/>
              </w:rPr>
              <w:t>How many times will the base appear as a product? Why?</w:t>
            </w:r>
          </w:p>
          <w:p w:rsidR="0008637A" w:rsidRPr="00546DB0" w:rsidRDefault="0008637A" w:rsidP="0008637A">
            <w:pPr>
              <w:numPr>
                <w:ilvl w:val="3"/>
                <w:numId w:val="2"/>
              </w:numPr>
              <w:spacing w:after="0" w:line="240" w:lineRule="auto"/>
              <w:rPr>
                <w:rFonts w:ascii="Times New Roman" w:hAnsi="Times New Roman"/>
                <w:b/>
                <w:sz w:val="20"/>
                <w:szCs w:val="20"/>
              </w:rPr>
            </w:pPr>
            <w:r w:rsidRPr="00546DB0">
              <w:rPr>
                <w:rFonts w:ascii="Times New Roman" w:hAnsi="Times New Roman"/>
                <w:b/>
                <w:sz w:val="20"/>
                <w:szCs w:val="20"/>
              </w:rPr>
              <w:t>How do you find the value of a power?</w:t>
            </w:r>
          </w:p>
          <w:p w:rsidR="0008637A" w:rsidRPr="00546DB0" w:rsidRDefault="0008637A" w:rsidP="0008637A">
            <w:pPr>
              <w:numPr>
                <w:ilvl w:val="2"/>
                <w:numId w:val="2"/>
              </w:numPr>
              <w:spacing w:after="0" w:line="240" w:lineRule="auto"/>
              <w:rPr>
                <w:rFonts w:ascii="Times New Roman" w:hAnsi="Times New Roman"/>
                <w:b/>
                <w:sz w:val="20"/>
                <w:szCs w:val="20"/>
              </w:rPr>
            </w:pPr>
            <w:r w:rsidRPr="00546DB0">
              <w:rPr>
                <w:rFonts w:ascii="Times New Roman" w:hAnsi="Times New Roman"/>
                <w:b/>
                <w:sz w:val="20"/>
                <w:szCs w:val="20"/>
              </w:rPr>
              <w:t>Give the students (1/2)</w:t>
            </w:r>
            <w:r w:rsidRPr="00546DB0">
              <w:rPr>
                <w:rFonts w:ascii="Times New Roman" w:hAnsi="Times New Roman"/>
                <w:b/>
                <w:sz w:val="20"/>
                <w:szCs w:val="20"/>
                <w:vertAlign w:val="superscript"/>
              </w:rPr>
              <w:t>4</w:t>
            </w:r>
            <w:r w:rsidRPr="00546DB0">
              <w:rPr>
                <w:rFonts w:ascii="Times New Roman" w:hAnsi="Times New Roman"/>
                <w:b/>
                <w:sz w:val="20"/>
                <w:szCs w:val="20"/>
              </w:rPr>
              <w:t xml:space="preserve"> </w:t>
            </w:r>
          </w:p>
          <w:p w:rsidR="0008637A" w:rsidRPr="00546DB0" w:rsidRDefault="0008637A" w:rsidP="0008637A">
            <w:pPr>
              <w:numPr>
                <w:ilvl w:val="3"/>
                <w:numId w:val="2"/>
              </w:numPr>
              <w:spacing w:after="0" w:line="240" w:lineRule="auto"/>
              <w:rPr>
                <w:rFonts w:ascii="Times New Roman" w:hAnsi="Times New Roman"/>
                <w:b/>
                <w:sz w:val="20"/>
                <w:szCs w:val="20"/>
              </w:rPr>
            </w:pPr>
            <w:r w:rsidRPr="00546DB0">
              <w:rPr>
                <w:rFonts w:ascii="Times New Roman" w:hAnsi="Times New Roman"/>
                <w:b/>
                <w:sz w:val="20"/>
                <w:szCs w:val="20"/>
              </w:rPr>
              <w:t>What do the parentheses around the fraction mean?</w:t>
            </w:r>
          </w:p>
          <w:p w:rsidR="0008637A" w:rsidRPr="00546DB0" w:rsidRDefault="0008637A" w:rsidP="00AF4546">
            <w:pPr>
              <w:spacing w:after="0" w:line="240" w:lineRule="auto"/>
              <w:rPr>
                <w:rFonts w:ascii="Times New Roman" w:hAnsi="Times New Roman"/>
                <w:b/>
                <w:sz w:val="20"/>
                <w:szCs w:val="20"/>
              </w:rPr>
            </w:pP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highlight w:val="yellow"/>
              </w:rPr>
              <w:t>***Remind students that you NEVER multiply the base by the exponent***</w:t>
            </w:r>
          </w:p>
          <w:p w:rsidR="0008637A" w:rsidRPr="00546DB0" w:rsidRDefault="0008637A" w:rsidP="00AF4546">
            <w:pPr>
              <w:spacing w:after="0" w:line="240" w:lineRule="auto"/>
              <w:rPr>
                <w:rFonts w:ascii="Times New Roman" w:hAnsi="Times New Roman"/>
                <w:b/>
                <w:sz w:val="20"/>
                <w:szCs w:val="20"/>
              </w:rPr>
            </w:pP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Few</w:t>
            </w:r>
          </w:p>
          <w:p w:rsidR="0008637A" w:rsidRPr="00546DB0" w:rsidRDefault="0008637A" w:rsidP="0008637A">
            <w:pPr>
              <w:numPr>
                <w:ilvl w:val="0"/>
                <w:numId w:val="3"/>
              </w:numPr>
              <w:spacing w:after="0" w:line="240" w:lineRule="auto"/>
              <w:rPr>
                <w:rFonts w:ascii="Times New Roman" w:hAnsi="Times New Roman"/>
                <w:b/>
                <w:sz w:val="20"/>
                <w:szCs w:val="20"/>
              </w:rPr>
            </w:pPr>
            <w:r w:rsidRPr="00546DB0">
              <w:rPr>
                <w:rFonts w:ascii="Times New Roman" w:hAnsi="Times New Roman"/>
                <w:b/>
                <w:sz w:val="20"/>
                <w:szCs w:val="20"/>
              </w:rPr>
              <w:t>OCTE 3-1: Explore – Problem Solving Using Exponents</w:t>
            </w:r>
          </w:p>
          <w:p w:rsidR="0008637A" w:rsidRPr="00546DB0" w:rsidRDefault="0008637A" w:rsidP="0008637A">
            <w:pPr>
              <w:numPr>
                <w:ilvl w:val="1"/>
                <w:numId w:val="3"/>
              </w:numPr>
              <w:spacing w:after="0" w:line="240" w:lineRule="auto"/>
              <w:rPr>
                <w:rFonts w:ascii="Times New Roman" w:hAnsi="Times New Roman"/>
                <w:b/>
                <w:sz w:val="20"/>
                <w:szCs w:val="20"/>
              </w:rPr>
            </w:pPr>
            <w:r w:rsidRPr="00546DB0">
              <w:rPr>
                <w:rFonts w:ascii="Times New Roman" w:hAnsi="Times New Roman"/>
                <w:b/>
                <w:sz w:val="20"/>
                <w:szCs w:val="20"/>
              </w:rPr>
              <w:t>Judah had two children. When those children grew up, each one also had two children, who later each had two children as well. If this pattern continues, how many children are there in the 7</w:t>
            </w:r>
            <w:r w:rsidRPr="00546DB0">
              <w:rPr>
                <w:rFonts w:ascii="Times New Roman" w:hAnsi="Times New Roman"/>
                <w:b/>
                <w:sz w:val="20"/>
                <w:szCs w:val="20"/>
                <w:vertAlign w:val="superscript"/>
              </w:rPr>
              <w:t>th</w:t>
            </w:r>
            <w:r w:rsidRPr="00546DB0">
              <w:rPr>
                <w:rFonts w:ascii="Times New Roman" w:hAnsi="Times New Roman"/>
                <w:b/>
                <w:sz w:val="20"/>
                <w:szCs w:val="20"/>
              </w:rPr>
              <w:t xml:space="preserve"> generation? (Students may use a diagram)</w:t>
            </w:r>
          </w:p>
          <w:p w:rsidR="0008637A" w:rsidRPr="00546DB0" w:rsidRDefault="0008637A" w:rsidP="0008637A">
            <w:pPr>
              <w:numPr>
                <w:ilvl w:val="2"/>
                <w:numId w:val="3"/>
              </w:numPr>
              <w:spacing w:after="0" w:line="240" w:lineRule="auto"/>
              <w:rPr>
                <w:rFonts w:ascii="Times New Roman" w:hAnsi="Times New Roman"/>
                <w:b/>
                <w:sz w:val="20"/>
                <w:szCs w:val="20"/>
              </w:rPr>
            </w:pPr>
            <w:r w:rsidRPr="00546DB0">
              <w:rPr>
                <w:rFonts w:ascii="Times New Roman" w:hAnsi="Times New Roman"/>
                <w:b/>
                <w:sz w:val="20"/>
                <w:szCs w:val="20"/>
              </w:rPr>
              <w:t>How many children are in each generation, 1-3?</w:t>
            </w:r>
          </w:p>
          <w:p w:rsidR="0008637A" w:rsidRPr="00546DB0" w:rsidRDefault="0008637A" w:rsidP="0008637A">
            <w:pPr>
              <w:numPr>
                <w:ilvl w:val="2"/>
                <w:numId w:val="3"/>
              </w:numPr>
              <w:spacing w:after="0" w:line="240" w:lineRule="auto"/>
              <w:rPr>
                <w:rFonts w:ascii="Times New Roman" w:hAnsi="Times New Roman"/>
                <w:b/>
                <w:sz w:val="20"/>
                <w:szCs w:val="20"/>
              </w:rPr>
            </w:pPr>
            <w:r w:rsidRPr="00546DB0">
              <w:rPr>
                <w:rFonts w:ascii="Times New Roman" w:hAnsi="Times New Roman"/>
                <w:b/>
                <w:sz w:val="20"/>
                <w:szCs w:val="20"/>
              </w:rPr>
              <w:t>Find a pattern in the numbers using exponents.</w:t>
            </w:r>
          </w:p>
          <w:p w:rsidR="0008637A" w:rsidRPr="00546DB0" w:rsidRDefault="0008637A" w:rsidP="0008637A">
            <w:pPr>
              <w:numPr>
                <w:ilvl w:val="2"/>
                <w:numId w:val="3"/>
              </w:numPr>
              <w:spacing w:after="0" w:line="240" w:lineRule="auto"/>
              <w:rPr>
                <w:rFonts w:ascii="Times New Roman" w:hAnsi="Times New Roman"/>
                <w:b/>
                <w:sz w:val="20"/>
                <w:szCs w:val="20"/>
              </w:rPr>
            </w:pPr>
            <w:r w:rsidRPr="00546DB0">
              <w:rPr>
                <w:rFonts w:ascii="Times New Roman" w:hAnsi="Times New Roman"/>
                <w:b/>
                <w:sz w:val="20"/>
                <w:szCs w:val="20"/>
              </w:rPr>
              <w:t>How is the number of children in a generation related to the generation number?</w:t>
            </w:r>
          </w:p>
          <w:p w:rsidR="0008637A" w:rsidRPr="00546DB0" w:rsidRDefault="0008637A" w:rsidP="0008637A">
            <w:pPr>
              <w:numPr>
                <w:ilvl w:val="2"/>
                <w:numId w:val="3"/>
              </w:numPr>
              <w:spacing w:after="0" w:line="240" w:lineRule="auto"/>
              <w:rPr>
                <w:rFonts w:ascii="Times New Roman" w:hAnsi="Times New Roman"/>
                <w:b/>
                <w:sz w:val="20"/>
                <w:szCs w:val="20"/>
              </w:rPr>
            </w:pPr>
            <w:r w:rsidRPr="00546DB0">
              <w:rPr>
                <w:rFonts w:ascii="Times New Roman" w:hAnsi="Times New Roman"/>
                <w:b/>
                <w:sz w:val="20"/>
                <w:szCs w:val="20"/>
              </w:rPr>
              <w:t>How many people will be in the 7</w:t>
            </w:r>
            <w:r w:rsidRPr="00546DB0">
              <w:rPr>
                <w:rFonts w:ascii="Times New Roman" w:hAnsi="Times New Roman"/>
                <w:b/>
                <w:sz w:val="20"/>
                <w:szCs w:val="20"/>
                <w:vertAlign w:val="superscript"/>
              </w:rPr>
              <w:t>th</w:t>
            </w:r>
            <w:r w:rsidRPr="00546DB0">
              <w:rPr>
                <w:rFonts w:ascii="Times New Roman" w:hAnsi="Times New Roman"/>
                <w:b/>
                <w:sz w:val="20"/>
                <w:szCs w:val="20"/>
              </w:rPr>
              <w:t xml:space="preserve"> generation?</w:t>
            </w:r>
          </w:p>
          <w:p w:rsidR="0008637A" w:rsidRPr="00546DB0" w:rsidRDefault="0008637A" w:rsidP="0008637A">
            <w:pPr>
              <w:numPr>
                <w:ilvl w:val="2"/>
                <w:numId w:val="3"/>
              </w:numPr>
              <w:spacing w:after="0" w:line="240" w:lineRule="auto"/>
              <w:rPr>
                <w:rFonts w:ascii="Times New Roman" w:hAnsi="Times New Roman"/>
                <w:b/>
                <w:sz w:val="20"/>
                <w:szCs w:val="20"/>
              </w:rPr>
            </w:pPr>
            <w:r w:rsidRPr="00546DB0">
              <w:rPr>
                <w:rFonts w:ascii="Times New Roman" w:hAnsi="Times New Roman"/>
                <w:b/>
                <w:sz w:val="20"/>
                <w:szCs w:val="20"/>
              </w:rPr>
              <w:t>How would a diagram help you solve this problem?</w:t>
            </w:r>
          </w:p>
          <w:p w:rsidR="0008637A" w:rsidRPr="00546DB0" w:rsidRDefault="0008637A" w:rsidP="0008637A">
            <w:pPr>
              <w:numPr>
                <w:ilvl w:val="2"/>
                <w:numId w:val="3"/>
              </w:numPr>
              <w:spacing w:after="0" w:line="240" w:lineRule="auto"/>
              <w:rPr>
                <w:rFonts w:ascii="Times New Roman" w:hAnsi="Times New Roman"/>
                <w:b/>
                <w:sz w:val="20"/>
                <w:szCs w:val="20"/>
              </w:rPr>
            </w:pPr>
            <w:r w:rsidRPr="00546DB0">
              <w:rPr>
                <w:rFonts w:ascii="Times New Roman" w:hAnsi="Times New Roman"/>
                <w:b/>
                <w:sz w:val="20"/>
                <w:szCs w:val="20"/>
              </w:rPr>
              <w:t>How do exponents help you solve this problem?</w:t>
            </w:r>
          </w:p>
          <w:p w:rsidR="0008637A" w:rsidRPr="00546DB0" w:rsidRDefault="0008637A" w:rsidP="0008637A">
            <w:pPr>
              <w:numPr>
                <w:ilvl w:val="1"/>
                <w:numId w:val="3"/>
              </w:numPr>
              <w:spacing w:after="0" w:line="240" w:lineRule="auto"/>
              <w:rPr>
                <w:rFonts w:ascii="Times New Roman" w:hAnsi="Times New Roman"/>
                <w:b/>
                <w:sz w:val="20"/>
                <w:szCs w:val="20"/>
              </w:rPr>
            </w:pPr>
            <w:r w:rsidRPr="00546DB0">
              <w:rPr>
                <w:rFonts w:ascii="Times New Roman" w:hAnsi="Times New Roman"/>
                <w:b/>
                <w:sz w:val="20"/>
                <w:szCs w:val="20"/>
              </w:rPr>
              <w:t>A female guinea pig has about 4 litters per year, and a typical litter consists of 4 baby guinea pigs. How many baby guinea pigs would a typical female have in 4 years?</w:t>
            </w:r>
          </w:p>
          <w:p w:rsidR="0008637A" w:rsidRPr="00546DB0" w:rsidRDefault="0008637A" w:rsidP="00AF4546">
            <w:pPr>
              <w:spacing w:after="0" w:line="240" w:lineRule="auto"/>
              <w:rPr>
                <w:rFonts w:ascii="Times New Roman" w:hAnsi="Times New Roman"/>
                <w:b/>
                <w:sz w:val="20"/>
                <w:szCs w:val="20"/>
              </w:rPr>
            </w:pP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 xml:space="preserve">You </w:t>
            </w:r>
          </w:p>
          <w:p w:rsidR="0008637A" w:rsidRPr="00546DB0" w:rsidRDefault="0008637A" w:rsidP="0008637A">
            <w:pPr>
              <w:numPr>
                <w:ilvl w:val="0"/>
                <w:numId w:val="3"/>
              </w:numPr>
              <w:spacing w:after="0" w:line="240" w:lineRule="auto"/>
              <w:rPr>
                <w:rFonts w:ascii="Times New Roman" w:hAnsi="Times New Roman"/>
                <w:b/>
                <w:sz w:val="20"/>
                <w:szCs w:val="20"/>
              </w:rPr>
            </w:pPr>
            <w:r w:rsidRPr="00546DB0">
              <w:rPr>
                <w:rFonts w:ascii="Times New Roman" w:hAnsi="Times New Roman"/>
                <w:b/>
                <w:sz w:val="20"/>
                <w:szCs w:val="20"/>
              </w:rPr>
              <w:t>OCTE 3-1: Practice (P.62)</w:t>
            </w:r>
          </w:p>
          <w:p w:rsidR="0008637A" w:rsidRPr="00546DB0" w:rsidRDefault="0008637A" w:rsidP="00AF4546">
            <w:pPr>
              <w:spacing w:after="0" w:line="240" w:lineRule="auto"/>
              <w:rPr>
                <w:rFonts w:ascii="Times New Roman" w:hAnsi="Times New Roman"/>
                <w:b/>
                <w:sz w:val="20"/>
                <w:szCs w:val="20"/>
              </w:rPr>
            </w:pPr>
          </w:p>
        </w:tc>
      </w:tr>
      <w:tr w:rsidR="0008637A" w:rsidRPr="00546DB0" w:rsidTr="00AF4546">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Summarizing Strategy</w:t>
            </w:r>
          </w:p>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Ticket Out: Students will label the parts of an exponent, write using repeated multiplication, and find its value.</w:t>
            </w:r>
          </w:p>
          <w:p w:rsidR="0008637A" w:rsidRPr="00546DB0" w:rsidRDefault="0008637A" w:rsidP="00AF4546">
            <w:pPr>
              <w:spacing w:after="0" w:line="240" w:lineRule="auto"/>
              <w:rPr>
                <w:rFonts w:ascii="Times New Roman" w:hAnsi="Times New Roman"/>
                <w:b/>
                <w:sz w:val="20"/>
                <w:szCs w:val="20"/>
              </w:rPr>
            </w:pPr>
          </w:p>
          <w:p w:rsidR="0008637A" w:rsidRPr="00546DB0" w:rsidRDefault="0008637A" w:rsidP="00AF4546">
            <w:pPr>
              <w:spacing w:after="0" w:line="240" w:lineRule="auto"/>
              <w:rPr>
                <w:rFonts w:ascii="Times New Roman" w:hAnsi="Times New Roman"/>
                <w:b/>
                <w:sz w:val="40"/>
                <w:szCs w:val="20"/>
              </w:rPr>
            </w:pPr>
            <w:r w:rsidRPr="00546DB0">
              <w:rPr>
                <w:rFonts w:ascii="Times New Roman" w:hAnsi="Times New Roman"/>
                <w:b/>
                <w:sz w:val="40"/>
                <w:szCs w:val="20"/>
              </w:rPr>
              <w:t>2</w:t>
            </w:r>
            <w:r w:rsidRPr="00546DB0">
              <w:rPr>
                <w:rFonts w:ascii="Times New Roman" w:hAnsi="Times New Roman"/>
                <w:b/>
                <w:sz w:val="40"/>
                <w:szCs w:val="20"/>
                <w:vertAlign w:val="superscript"/>
              </w:rPr>
              <w:t>4</w:t>
            </w:r>
          </w:p>
          <w:p w:rsidR="0008637A" w:rsidRPr="00546DB0" w:rsidRDefault="0008637A" w:rsidP="00AF4546">
            <w:pPr>
              <w:spacing w:after="0" w:line="240" w:lineRule="auto"/>
              <w:rPr>
                <w:rFonts w:ascii="Times New Roman" w:hAnsi="Times New Roman"/>
                <w:b/>
                <w:sz w:val="20"/>
                <w:szCs w:val="20"/>
              </w:rPr>
            </w:pP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 xml:space="preserve">Students will tell how exponents are used to represent numbers. </w:t>
            </w:r>
          </w:p>
        </w:tc>
      </w:tr>
      <w:tr w:rsidR="0008637A" w:rsidRPr="00546DB0" w:rsidTr="00AF4546">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lastRenderedPageBreak/>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Holt 1-3 Challenge: Exponent Riddle</w:t>
            </w:r>
          </w:p>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What is the greatest number that can be written with two digits?</w:t>
            </w:r>
          </w:p>
        </w:tc>
      </w:tr>
      <w:tr w:rsidR="0008637A" w:rsidRPr="00546DB0" w:rsidTr="00AF4546">
        <w:trPr>
          <w:trHeight w:val="773"/>
        </w:trPr>
        <w:tc>
          <w:tcPr>
            <w:tcW w:w="2970" w:type="dxa"/>
            <w:tcBorders>
              <w:top w:val="single" w:sz="4" w:space="0" w:color="auto"/>
              <w:left w:val="single" w:sz="4" w:space="0" w:color="auto"/>
              <w:bottom w:val="single" w:sz="4" w:space="0" w:color="auto"/>
              <w:right w:val="single" w:sz="6" w:space="0" w:color="auto"/>
            </w:tcBorders>
          </w:tcPr>
          <w:p w:rsidR="0008637A" w:rsidRPr="00546DB0" w:rsidRDefault="0008637A" w:rsidP="00AF4546">
            <w:pPr>
              <w:spacing w:after="0" w:line="240" w:lineRule="auto"/>
              <w:jc w:val="center"/>
              <w:rPr>
                <w:rFonts w:ascii="Times New Roman" w:hAnsi="Times New Roman"/>
                <w:b/>
                <w:sz w:val="20"/>
                <w:szCs w:val="20"/>
              </w:rPr>
            </w:pPr>
            <w:r w:rsidRPr="00546DB0">
              <w:rPr>
                <w:rFonts w:ascii="Times New Roman" w:hAnsi="Times New Roman"/>
                <w:b/>
                <w:sz w:val="20"/>
                <w:szCs w:val="20"/>
              </w:rPr>
              <w:t>Extending/Refining</w:t>
            </w:r>
          </w:p>
          <w:p w:rsidR="0008637A" w:rsidRPr="00546DB0" w:rsidRDefault="0008637A" w:rsidP="00AF4546">
            <w:pPr>
              <w:spacing w:after="0" w:line="240" w:lineRule="auto"/>
              <w:jc w:val="center"/>
              <w:rPr>
                <w:rFonts w:ascii="Times New Roman" w:hAnsi="Times New Roman"/>
                <w:b/>
                <w:sz w:val="20"/>
                <w:szCs w:val="20"/>
              </w:rPr>
            </w:pPr>
          </w:p>
          <w:p w:rsidR="0008637A" w:rsidRPr="00546DB0" w:rsidRDefault="0008637A" w:rsidP="00AF4546">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08637A" w:rsidRPr="00546DB0"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Extension: Holt 1-3 Ready to Go On: Problem Solving</w:t>
            </w:r>
          </w:p>
          <w:p w:rsidR="0008637A" w:rsidRDefault="0008637A" w:rsidP="00AF4546">
            <w:pPr>
              <w:spacing w:after="0" w:line="240" w:lineRule="auto"/>
              <w:rPr>
                <w:rFonts w:ascii="Times New Roman" w:hAnsi="Times New Roman"/>
                <w:b/>
                <w:sz w:val="20"/>
                <w:szCs w:val="20"/>
              </w:rPr>
            </w:pPr>
            <w:r w:rsidRPr="00546DB0">
              <w:rPr>
                <w:rFonts w:ascii="Times New Roman" w:hAnsi="Times New Roman"/>
                <w:b/>
                <w:sz w:val="20"/>
                <w:szCs w:val="20"/>
              </w:rPr>
              <w:t>Intervention: Holt 1-3 Ready to Go On: Skills Intervention</w:t>
            </w:r>
            <w:r>
              <w:rPr>
                <w:rFonts w:ascii="Times New Roman" w:hAnsi="Times New Roman"/>
                <w:b/>
                <w:sz w:val="20"/>
                <w:szCs w:val="20"/>
              </w:rPr>
              <w:t>,</w:t>
            </w:r>
          </w:p>
          <w:p w:rsidR="0008637A" w:rsidRPr="00546DB0" w:rsidRDefault="0008637A" w:rsidP="00AF4546">
            <w:pPr>
              <w:spacing w:after="0" w:line="240" w:lineRule="auto"/>
              <w:ind w:left="720"/>
              <w:rPr>
                <w:rFonts w:ascii="Times New Roman" w:hAnsi="Times New Roman"/>
                <w:b/>
                <w:sz w:val="20"/>
                <w:szCs w:val="20"/>
              </w:rPr>
            </w:pPr>
            <w:r>
              <w:rPr>
                <w:rFonts w:ascii="Times New Roman" w:hAnsi="Times New Roman"/>
                <w:b/>
                <w:sz w:val="20"/>
                <w:szCs w:val="20"/>
              </w:rPr>
              <w:t xml:space="preserve">         </w:t>
            </w:r>
            <w:r w:rsidRPr="00546DB0">
              <w:rPr>
                <w:rFonts w:ascii="Times New Roman" w:hAnsi="Times New Roman"/>
                <w:b/>
                <w:sz w:val="20"/>
                <w:szCs w:val="20"/>
              </w:rPr>
              <w:t xml:space="preserve">Teacher think aloud is supported by the following PowerPoint      </w:t>
            </w:r>
            <w:r>
              <w:rPr>
                <w:rFonts w:ascii="Times New Roman" w:hAnsi="Times New Roman"/>
                <w:b/>
                <w:sz w:val="20"/>
                <w:szCs w:val="20"/>
              </w:rPr>
              <w:t xml:space="preserve">    </w:t>
            </w:r>
            <w:hyperlink r:id="rId9" w:history="1">
              <w:r w:rsidRPr="00546DB0">
                <w:rPr>
                  <w:rFonts w:ascii="Times New Roman" w:hAnsi="Times New Roman"/>
                  <w:b/>
                  <w:color w:val="0000FF"/>
                  <w:sz w:val="20"/>
                  <w:szCs w:val="20"/>
                  <w:u w:val="single"/>
                </w:rPr>
                <w:t>http://www.wisc-online.com/objects/ViewObject.aspx?ID=ABM401</w:t>
              </w:r>
            </w:hyperlink>
          </w:p>
          <w:p w:rsidR="0008637A" w:rsidRPr="00546DB0" w:rsidRDefault="0008637A" w:rsidP="00AF4546">
            <w:pPr>
              <w:spacing w:after="0" w:line="240" w:lineRule="auto"/>
              <w:rPr>
                <w:rFonts w:ascii="Times New Roman" w:hAnsi="Times New Roman"/>
                <w:b/>
                <w:sz w:val="20"/>
                <w:szCs w:val="20"/>
              </w:rPr>
            </w:pPr>
          </w:p>
        </w:tc>
      </w:tr>
    </w:tbl>
    <w:p w:rsidR="003357EF" w:rsidRDefault="003357EF"/>
    <w:sectPr w:rsidR="003357E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BCD" w:rsidRDefault="00F97BCD" w:rsidP="0008637A">
      <w:pPr>
        <w:spacing w:after="0" w:line="240" w:lineRule="auto"/>
      </w:pPr>
      <w:r>
        <w:separator/>
      </w:r>
    </w:p>
  </w:endnote>
  <w:endnote w:type="continuationSeparator" w:id="0">
    <w:p w:rsidR="00F97BCD" w:rsidRDefault="00F97BCD" w:rsidP="00086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BCD" w:rsidRDefault="00F97BCD" w:rsidP="0008637A">
      <w:pPr>
        <w:spacing w:after="0" w:line="240" w:lineRule="auto"/>
      </w:pPr>
      <w:r>
        <w:separator/>
      </w:r>
    </w:p>
  </w:footnote>
  <w:footnote w:type="continuationSeparator" w:id="0">
    <w:p w:rsidR="00F97BCD" w:rsidRDefault="00F97BCD" w:rsidP="00086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674CF1F7266440F59240E37C75FEDDA2"/>
      </w:placeholder>
      <w:dataBinding w:prefixMappings="xmlns:ns0='http://schemas.openxmlformats.org/package/2006/metadata/core-properties' xmlns:ns1='http://purl.org/dc/elements/1.1/'" w:xpath="/ns0:coreProperties[1]/ns1:title[1]" w:storeItemID="{6C3C8BC8-F283-45AE-878A-BAB7291924A1}"/>
      <w:text/>
    </w:sdtPr>
    <w:sdtEndPr/>
    <w:sdtContent>
      <w:p w:rsidR="0008637A" w:rsidRDefault="0008637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Math 6 CCSSM Lesson Plan</w:t>
        </w:r>
      </w:p>
    </w:sdtContent>
  </w:sdt>
  <w:p w:rsidR="0008637A" w:rsidRDefault="000863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7F77"/>
    <w:multiLevelType w:val="hybridMultilevel"/>
    <w:tmpl w:val="9300C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501D2"/>
    <w:multiLevelType w:val="hybridMultilevel"/>
    <w:tmpl w:val="ABA0B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407A01"/>
    <w:multiLevelType w:val="hybridMultilevel"/>
    <w:tmpl w:val="EC24BC3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EE31173"/>
    <w:multiLevelType w:val="hybridMultilevel"/>
    <w:tmpl w:val="02C0B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37A"/>
    <w:rsid w:val="0008637A"/>
    <w:rsid w:val="000A67F8"/>
    <w:rsid w:val="003357EF"/>
    <w:rsid w:val="00F97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37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6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37A"/>
    <w:rPr>
      <w:rFonts w:ascii="Tahoma" w:eastAsia="Calibri" w:hAnsi="Tahoma" w:cs="Tahoma"/>
      <w:sz w:val="16"/>
      <w:szCs w:val="16"/>
    </w:rPr>
  </w:style>
  <w:style w:type="paragraph" w:styleId="Header">
    <w:name w:val="header"/>
    <w:basedOn w:val="Normal"/>
    <w:link w:val="HeaderChar"/>
    <w:uiPriority w:val="99"/>
    <w:unhideWhenUsed/>
    <w:rsid w:val="00086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37A"/>
    <w:rPr>
      <w:rFonts w:ascii="Calibri" w:eastAsia="Calibri" w:hAnsi="Calibri" w:cs="Times New Roman"/>
    </w:rPr>
  </w:style>
  <w:style w:type="paragraph" w:styleId="Footer">
    <w:name w:val="footer"/>
    <w:basedOn w:val="Normal"/>
    <w:link w:val="FooterChar"/>
    <w:uiPriority w:val="99"/>
    <w:unhideWhenUsed/>
    <w:rsid w:val="00086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37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37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6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37A"/>
    <w:rPr>
      <w:rFonts w:ascii="Tahoma" w:eastAsia="Calibri" w:hAnsi="Tahoma" w:cs="Tahoma"/>
      <w:sz w:val="16"/>
      <w:szCs w:val="16"/>
    </w:rPr>
  </w:style>
  <w:style w:type="paragraph" w:styleId="Header">
    <w:name w:val="header"/>
    <w:basedOn w:val="Normal"/>
    <w:link w:val="HeaderChar"/>
    <w:uiPriority w:val="99"/>
    <w:unhideWhenUsed/>
    <w:rsid w:val="00086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37A"/>
    <w:rPr>
      <w:rFonts w:ascii="Calibri" w:eastAsia="Calibri" w:hAnsi="Calibri" w:cs="Times New Roman"/>
    </w:rPr>
  </w:style>
  <w:style w:type="paragraph" w:styleId="Footer">
    <w:name w:val="footer"/>
    <w:basedOn w:val="Normal"/>
    <w:link w:val="FooterChar"/>
    <w:uiPriority w:val="99"/>
    <w:unhideWhenUsed/>
    <w:rsid w:val="00086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37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sc-online.com/objects/ViewObject.aspx?ID=ABM40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4CF1F7266440F59240E37C75FEDDA2"/>
        <w:category>
          <w:name w:val="General"/>
          <w:gallery w:val="placeholder"/>
        </w:category>
        <w:types>
          <w:type w:val="bbPlcHdr"/>
        </w:types>
        <w:behaviors>
          <w:behavior w:val="content"/>
        </w:behaviors>
        <w:guid w:val="{7BEA045D-C61B-4E5A-A881-5D5498259836}"/>
      </w:docPartPr>
      <w:docPartBody>
        <w:p w:rsidR="00D4666E" w:rsidRDefault="00D65318" w:rsidP="00D65318">
          <w:pPr>
            <w:pStyle w:val="674CF1F7266440F59240E37C75FEDDA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318"/>
    <w:rsid w:val="00BF56EC"/>
    <w:rsid w:val="00D4666E"/>
    <w:rsid w:val="00D65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4CF1F7266440F59240E37C75FEDDA2">
    <w:name w:val="674CF1F7266440F59240E37C75FEDDA2"/>
    <w:rsid w:val="00D6531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4CF1F7266440F59240E37C75FEDDA2">
    <w:name w:val="674CF1F7266440F59240E37C75FEDDA2"/>
    <w:rsid w:val="00D653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4696</Characters>
  <Application>Microsoft Office Word</Application>
  <DocSecurity>0</DocSecurity>
  <Lines>39</Lines>
  <Paragraphs>11</Paragraphs>
  <ScaleCrop>false</ScaleCrop>
  <Company>Guilford County Schools</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6 CCSSM Lesson Plan</dc:title>
  <dc:creator>Deanna</dc:creator>
  <cp:lastModifiedBy>Guilford County Schools</cp:lastModifiedBy>
  <cp:revision>2</cp:revision>
  <dcterms:created xsi:type="dcterms:W3CDTF">2012-07-26T18:05:00Z</dcterms:created>
  <dcterms:modified xsi:type="dcterms:W3CDTF">2012-07-26T18:05:00Z</dcterms:modified>
</cp:coreProperties>
</file>